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F1D60" w14:textId="18D52AF9" w:rsidR="00E4574F" w:rsidRDefault="00247CB1" w:rsidP="00481B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2094D388" wp14:editId="584147A5">
            <wp:simplePos x="0" y="0"/>
            <wp:positionH relativeFrom="column">
              <wp:posOffset>38100</wp:posOffset>
            </wp:positionH>
            <wp:positionV relativeFrom="paragraph">
              <wp:posOffset>-1409700</wp:posOffset>
            </wp:positionV>
            <wp:extent cx="1266825" cy="1647825"/>
            <wp:effectExtent l="19050" t="38100" r="28575" b="476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new_Erica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47825"/>
                    </a:xfrm>
                    <a:prstGeom prst="ellipse">
                      <a:avLst/>
                    </a:prstGeom>
                    <a:ln>
                      <a:solidFill>
                        <a:srgbClr val="C00000"/>
                      </a:solidFill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74F" w:rsidRPr="00C60A2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7FCF0B15" wp14:editId="194FA1B4">
                <wp:simplePos x="0" y="0"/>
                <wp:positionH relativeFrom="column">
                  <wp:posOffset>1420495</wp:posOffset>
                </wp:positionH>
                <wp:positionV relativeFrom="page">
                  <wp:posOffset>895660</wp:posOffset>
                </wp:positionV>
                <wp:extent cx="5762625" cy="4381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B743D" w14:textId="685DC875" w:rsidR="00E0441E" w:rsidRPr="00247CB1" w:rsidRDefault="00E4574F" w:rsidP="00E0441E">
                            <w:pPr>
                              <w:pStyle w:val="Header"/>
                              <w:rPr>
                                <w:rFonts w:ascii="Neutra Text Alt" w:hAnsi="Neutra Text Alt" w:cs="TKFZE E+ Neutra Tex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eutra Text Alt" w:hAnsi="Neutra Text Alt" w:cs="TKFZE E+ Neutra Text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915EE">
                              <w:rPr>
                                <w:rFonts w:ascii="Neutra Text Alt" w:hAnsi="Neutra Text Alt" w:cs="TKFZE E+ Neutra Text"/>
                                <w:color w:val="000000"/>
                                <w:sz w:val="20"/>
                                <w:szCs w:val="20"/>
                              </w:rPr>
                              <w:t>Attorney</w:t>
                            </w:r>
                            <w:r w:rsidR="00E0441E">
                              <w:rPr>
                                <w:rFonts w:ascii="Neutra Text Alt" w:hAnsi="Neutra Text Alt" w:cs="TKFZE E+ Neutra Text"/>
                                <w:color w:val="000000"/>
                                <w:sz w:val="20"/>
                                <w:szCs w:val="20"/>
                              </w:rPr>
                              <w:t xml:space="preserve">, O’Neil Wysocki, P.C.  </w:t>
                            </w:r>
                            <w:r w:rsidR="00124C08">
                              <w:rPr>
                                <w:rFonts w:ascii="Neutra Text Alt" w:hAnsi="Neutra Text Alt" w:cs="TKFZE E+ Neutra Text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47CB1">
                              <w:rPr>
                                <w:rFonts w:ascii="Neutra Text Alt" w:hAnsi="Neutra Text Alt" w:cs="TKFZE E+ Neutra Text"/>
                                <w:color w:val="000000"/>
                                <w:sz w:val="20"/>
                                <w:szCs w:val="20"/>
                              </w:rPr>
                              <w:t>Sandy</w:t>
                            </w:r>
                            <w:r w:rsidR="00E0441E" w:rsidRPr="00247CB1">
                              <w:rPr>
                                <w:rFonts w:ascii="Neutra Text Alt" w:hAnsi="Neutra Text Alt" w:cs="TKFZE E+ Neutra Text"/>
                                <w:color w:val="000000"/>
                                <w:sz w:val="20"/>
                                <w:szCs w:val="20"/>
                              </w:rPr>
                              <w:t xml:space="preserve">@OWLawyers.com  </w:t>
                            </w:r>
                            <w:r w:rsidR="00124C08" w:rsidRPr="00247CB1">
                              <w:rPr>
                                <w:rFonts w:ascii="Neutra Text Alt" w:hAnsi="Neutra Text Alt" w:cs="TKFZE E+ Neutra Text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60A28" w:rsidRPr="00247CB1">
                              <w:rPr>
                                <w:rFonts w:ascii="Neutra Text Alt" w:hAnsi="Neutra Text Alt" w:cs="TKFZE E+ Neutra Text"/>
                                <w:color w:val="000000"/>
                                <w:sz w:val="20"/>
                                <w:szCs w:val="20"/>
                              </w:rPr>
                              <w:t>Tel : (972) 852-8000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F0B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85pt;margin-top:70.5pt;width:453.75pt;height:34.5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" stroked="f">
                <v:textbox>
                  <w:txbxContent>
                    <w:p w14:paraId="2A3B743D" w14:textId="685DC875" w:rsidR="00E0441E" w:rsidRPr="00247CB1" w:rsidRDefault="00E4574F" w:rsidP="00E0441E">
                      <w:pPr>
                        <w:pStyle w:val="Header"/>
                        <w:rPr>
                          <w:rFonts w:ascii="Neutra Text Alt" w:hAnsi="Neutra Text Alt" w:cs="TKFZE E+ Neutra Tex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Neutra Text Alt" w:hAnsi="Neutra Text Alt" w:cs="TKFZE E+ Neutra Text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C915EE">
                        <w:rPr>
                          <w:rFonts w:ascii="Neutra Text Alt" w:hAnsi="Neutra Text Alt" w:cs="TKFZE E+ Neutra Text"/>
                          <w:color w:val="000000"/>
                          <w:sz w:val="20"/>
                          <w:szCs w:val="20"/>
                        </w:rPr>
                        <w:t>Attorney</w:t>
                      </w:r>
                      <w:r w:rsidR="00E0441E">
                        <w:rPr>
                          <w:rFonts w:ascii="Neutra Text Alt" w:hAnsi="Neutra Text Alt" w:cs="TKFZE E+ Neutra Text"/>
                          <w:color w:val="000000"/>
                          <w:sz w:val="20"/>
                          <w:szCs w:val="20"/>
                        </w:rPr>
                        <w:t xml:space="preserve">, O’Neil Wysocki, P.C.  </w:t>
                      </w:r>
                      <w:r w:rsidR="00124C08">
                        <w:rPr>
                          <w:rFonts w:ascii="Neutra Text Alt" w:hAnsi="Neutra Text Alt" w:cs="TKFZE E+ Neutra Text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247CB1">
                        <w:rPr>
                          <w:rFonts w:ascii="Neutra Text Alt" w:hAnsi="Neutra Text Alt" w:cs="TKFZE E+ Neutra Text"/>
                          <w:color w:val="000000"/>
                          <w:sz w:val="20"/>
                          <w:szCs w:val="20"/>
                        </w:rPr>
                        <w:t>Sandy</w:t>
                      </w:r>
                      <w:r w:rsidR="00E0441E" w:rsidRPr="00247CB1">
                        <w:rPr>
                          <w:rFonts w:ascii="Neutra Text Alt" w:hAnsi="Neutra Text Alt" w:cs="TKFZE E+ Neutra Text"/>
                          <w:color w:val="000000"/>
                          <w:sz w:val="20"/>
                          <w:szCs w:val="20"/>
                        </w:rPr>
                        <w:t xml:space="preserve">@OWLawyers.com  </w:t>
                      </w:r>
                      <w:r w:rsidR="00124C08" w:rsidRPr="00247CB1">
                        <w:rPr>
                          <w:rFonts w:ascii="Neutra Text Alt" w:hAnsi="Neutra Text Alt" w:cs="TKFZE E+ Neutra Text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C60A28" w:rsidRPr="00247CB1">
                        <w:rPr>
                          <w:rFonts w:ascii="Neutra Text Alt" w:hAnsi="Neutra Text Alt" w:cs="TKFZE E+ Neutra Text"/>
                          <w:color w:val="000000"/>
                          <w:sz w:val="20"/>
                          <w:szCs w:val="20"/>
                        </w:rPr>
                        <w:t>Tel : (972) 852-8000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4574F" w:rsidRPr="00C60A2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008A79C" wp14:editId="047264F2">
                <wp:simplePos x="0" y="0"/>
                <wp:positionH relativeFrom="column">
                  <wp:posOffset>1498069</wp:posOffset>
                </wp:positionH>
                <wp:positionV relativeFrom="page">
                  <wp:posOffset>571500</wp:posOffset>
                </wp:positionV>
                <wp:extent cx="2743200" cy="2952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21F62" w14:textId="045B7CEF" w:rsidR="00E0441E" w:rsidRPr="00C3192D" w:rsidRDefault="00247CB1" w:rsidP="00E0441E">
                            <w:pPr>
                              <w:pStyle w:val="Header"/>
                              <w:rPr>
                                <w:rFonts w:ascii="Neutra Text Alt" w:hAnsi="Neutra Text A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utra Text Alt" w:hAnsi="Neutra Text Alt"/>
                                <w:sz w:val="28"/>
                                <w:szCs w:val="28"/>
                              </w:rPr>
                              <w:t>Sandy M. Liu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8A79C" id="_x0000_s1027" type="#_x0000_t202" style="position:absolute;margin-left:117.95pt;margin-top:45pt;width:3in;height:23.25pt;z-index:-2516520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" stroked="f">
                <v:textbox>
                  <w:txbxContent>
                    <w:p w14:paraId="4C921F62" w14:textId="045B7CEF" w:rsidR="00E0441E" w:rsidRPr="00C3192D" w:rsidRDefault="00247CB1" w:rsidP="00E0441E">
                      <w:pPr>
                        <w:pStyle w:val="Header"/>
                        <w:rPr>
                          <w:rFonts w:ascii="Neutra Text Alt" w:hAnsi="Neutra Text Alt"/>
                          <w:sz w:val="28"/>
                          <w:szCs w:val="28"/>
                        </w:rPr>
                      </w:pPr>
                      <w:r>
                        <w:rPr>
                          <w:rFonts w:ascii="Neutra Text Alt" w:hAnsi="Neutra Text Alt"/>
                          <w:sz w:val="28"/>
                          <w:szCs w:val="28"/>
                        </w:rPr>
                        <w:t>Sandy M. Liu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967B5B9" w14:textId="5C937CD8" w:rsidR="00247CB1" w:rsidRPr="00247CB1" w:rsidRDefault="00E0441E" w:rsidP="00247CB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CB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BD33A91" wp14:editId="117A7D88">
                <wp:simplePos x="0" y="0"/>
                <wp:positionH relativeFrom="column">
                  <wp:posOffset>1301750</wp:posOffset>
                </wp:positionH>
                <wp:positionV relativeFrom="page">
                  <wp:posOffset>889952</wp:posOffset>
                </wp:positionV>
                <wp:extent cx="566928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D2232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7EC9A4" id="Straight Connector 2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02.5pt,70.05pt" to="548.9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" strokecolor="#d2232a" strokeweight="1pt">
                <v:stroke endcap="round"/>
                <w10:wrap anchory="page"/>
              </v:line>
            </w:pict>
          </mc:Fallback>
        </mc:AlternateContent>
      </w:r>
      <w:r w:rsidR="00481B53" w:rsidRPr="00247C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Hlk8650000"/>
      <w:r w:rsidR="00247CB1" w:rsidRPr="00247CB1">
        <w:rPr>
          <w:sz w:val="24"/>
          <w:szCs w:val="24"/>
        </w:rPr>
        <w:t xml:space="preserve">Family law, according to attorney Sandy Liu, touches on what people value the most, beyond money and possession – their family. Giving a client hope during the initial conference and seeing them through to resolution makes practicing family law meaningful to her. </w:t>
      </w:r>
    </w:p>
    <w:p w14:paraId="2AB34417" w14:textId="219DADFD" w:rsidR="00247CB1" w:rsidRPr="00247CB1" w:rsidRDefault="00247CB1" w:rsidP="00247CB1">
      <w:pPr>
        <w:jc w:val="both"/>
        <w:rPr>
          <w:sz w:val="24"/>
          <w:szCs w:val="24"/>
        </w:rPr>
      </w:pPr>
      <w:r w:rsidRPr="00247CB1">
        <w:rPr>
          <w:sz w:val="24"/>
          <w:szCs w:val="24"/>
        </w:rPr>
        <w:t xml:space="preserve">Ms. Liu graduated from the University of Texas at Dallas with a Bachelor of Science degree in Molecular Cell Biology, but science was not her life’s calling. Instead, she enrolled in St. Mary’s University School of Law, where she served as a Staff Writer on the school’s law review, </w:t>
      </w:r>
      <w:r w:rsidR="00364067">
        <w:rPr>
          <w:sz w:val="24"/>
          <w:szCs w:val="24"/>
        </w:rPr>
        <w:t xml:space="preserve">was </w:t>
      </w:r>
      <w:r w:rsidRPr="00247CB1">
        <w:rPr>
          <w:sz w:val="24"/>
          <w:szCs w:val="24"/>
        </w:rPr>
        <w:t xml:space="preserve">recognized for academic achievement by listing on the Dean’s </w:t>
      </w:r>
      <w:r w:rsidR="00364067" w:rsidRPr="00247CB1">
        <w:rPr>
          <w:sz w:val="24"/>
          <w:szCs w:val="24"/>
        </w:rPr>
        <w:t>List and</w:t>
      </w:r>
      <w:r w:rsidRPr="00247CB1">
        <w:rPr>
          <w:sz w:val="24"/>
          <w:szCs w:val="24"/>
        </w:rPr>
        <w:t xml:space="preserve"> won the Ladas Memorial Award for Writing Excellence. During law school</w:t>
      </w:r>
      <w:r w:rsidR="00E66572">
        <w:rPr>
          <w:sz w:val="24"/>
          <w:szCs w:val="24"/>
        </w:rPr>
        <w:t xml:space="preserve">, </w:t>
      </w:r>
      <w:r w:rsidRPr="00247CB1">
        <w:rPr>
          <w:sz w:val="24"/>
          <w:szCs w:val="24"/>
        </w:rPr>
        <w:t xml:space="preserve">she clerked for the Fifth District Court of Appeals in Dallas. </w:t>
      </w:r>
    </w:p>
    <w:p w14:paraId="3A47DD94" w14:textId="409F136B" w:rsidR="00247CB1" w:rsidRPr="00247CB1" w:rsidRDefault="00364067" w:rsidP="00247C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published author, </w:t>
      </w:r>
      <w:r w:rsidR="00247CB1" w:rsidRPr="00247CB1">
        <w:rPr>
          <w:sz w:val="24"/>
          <w:szCs w:val="24"/>
        </w:rPr>
        <w:t xml:space="preserve">Ms. Liu has 16 years </w:t>
      </w:r>
      <w:r>
        <w:rPr>
          <w:sz w:val="24"/>
          <w:szCs w:val="24"/>
        </w:rPr>
        <w:t xml:space="preserve">of </w:t>
      </w:r>
      <w:r w:rsidR="00247CB1" w:rsidRPr="00247CB1">
        <w:rPr>
          <w:sz w:val="24"/>
          <w:szCs w:val="24"/>
        </w:rPr>
        <w:t>extensive trial experience in family law litigation, particularly in the areas of child support litigation and family immigration issues</w:t>
      </w:r>
      <w:r w:rsidR="00E1327D">
        <w:rPr>
          <w:sz w:val="24"/>
          <w:szCs w:val="24"/>
        </w:rPr>
        <w:t xml:space="preserve">.  </w:t>
      </w:r>
      <w:r w:rsidR="00212FCB">
        <w:rPr>
          <w:sz w:val="24"/>
          <w:szCs w:val="24"/>
        </w:rPr>
        <w:t xml:space="preserve">Born in Taiwan, </w:t>
      </w:r>
      <w:r w:rsidR="00E1327D">
        <w:rPr>
          <w:sz w:val="24"/>
          <w:szCs w:val="24"/>
        </w:rPr>
        <w:t>Ms. Liu has a unique perspective due to her immigrant background</w:t>
      </w:r>
      <w:r w:rsidR="00212FCB">
        <w:rPr>
          <w:sz w:val="24"/>
          <w:szCs w:val="24"/>
        </w:rPr>
        <w:t xml:space="preserve"> and her previous experiences as an Assistant Attorney General for the State of Texas and as a managing attorney for a non-profit organization helping victims of family violence and human trafficking.</w:t>
      </w:r>
    </w:p>
    <w:p w14:paraId="720C4B95" w14:textId="577EC144" w:rsidR="00247CB1" w:rsidRPr="00247CB1" w:rsidRDefault="00E1327D" w:rsidP="00247C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native speaker of Mandarin Chinese with proficiency in Cantonese and French, Ms. Liu is </w:t>
      </w:r>
      <w:r w:rsidR="00247CB1" w:rsidRPr="00247CB1">
        <w:rPr>
          <w:sz w:val="24"/>
          <w:szCs w:val="24"/>
        </w:rPr>
        <w:t xml:space="preserve">married and has two children, one dog, one cat, and </w:t>
      </w:r>
      <w:r w:rsidR="00364067">
        <w:rPr>
          <w:sz w:val="24"/>
          <w:szCs w:val="24"/>
        </w:rPr>
        <w:t>two</w:t>
      </w:r>
      <w:r w:rsidR="00247CB1" w:rsidRPr="00247CB1">
        <w:rPr>
          <w:sz w:val="24"/>
          <w:szCs w:val="24"/>
        </w:rPr>
        <w:t xml:space="preserve"> pet lizard</w:t>
      </w:r>
      <w:r w:rsidR="00364067">
        <w:rPr>
          <w:sz w:val="24"/>
          <w:szCs w:val="24"/>
        </w:rPr>
        <w:t>s</w:t>
      </w:r>
      <w:r w:rsidR="00247CB1" w:rsidRPr="00247CB1">
        <w:rPr>
          <w:sz w:val="24"/>
          <w:szCs w:val="24"/>
        </w:rPr>
        <w:t xml:space="preserve">.  </w:t>
      </w:r>
    </w:p>
    <w:p w14:paraId="79FEBD82" w14:textId="77777777" w:rsidR="00247CB1" w:rsidRDefault="00247CB1" w:rsidP="00247CB1">
      <w:pPr>
        <w:pStyle w:val="Heading3"/>
        <w:sectPr w:rsidR="00247CB1" w:rsidSect="00AE7B85">
          <w:footerReference w:type="default" r:id="rId8"/>
          <w:footerReference w:type="first" r:id="rId9"/>
          <w:type w:val="continuous"/>
          <w:pgSz w:w="12240" w:h="15840" w:code="1"/>
          <w:pgMar w:top="2520" w:right="720" w:bottom="720" w:left="720" w:header="0" w:footer="0" w:gutter="0"/>
          <w:cols w:space="720"/>
          <w:titlePg/>
          <w:docGrid w:linePitch="360"/>
        </w:sectPr>
      </w:pPr>
    </w:p>
    <w:p w14:paraId="5CBC84A5" w14:textId="2F340709" w:rsidR="00247CB1" w:rsidRDefault="00247CB1" w:rsidP="00247CB1">
      <w:pPr>
        <w:pStyle w:val="Heading3"/>
      </w:pPr>
      <w:r>
        <w:t>Bar Admissions</w:t>
      </w:r>
    </w:p>
    <w:p w14:paraId="47398EF9" w14:textId="77777777" w:rsidR="00247CB1" w:rsidRDefault="00247CB1" w:rsidP="00247CB1">
      <w:pPr>
        <w:pStyle w:val="ListParagraph"/>
        <w:numPr>
          <w:ilvl w:val="0"/>
          <w:numId w:val="9"/>
        </w:numPr>
        <w:spacing w:after="160" w:line="259" w:lineRule="auto"/>
      </w:pPr>
      <w:r>
        <w:t>State Bar of Texas, 2003</w:t>
      </w:r>
    </w:p>
    <w:p w14:paraId="062EC8EB" w14:textId="77777777" w:rsidR="00247CB1" w:rsidRDefault="00247CB1" w:rsidP="00247CB1">
      <w:pPr>
        <w:pStyle w:val="Heading3"/>
      </w:pPr>
      <w:r>
        <w:t>Education</w:t>
      </w:r>
    </w:p>
    <w:p w14:paraId="4BDE8669" w14:textId="77777777" w:rsidR="00247CB1" w:rsidRDefault="00247CB1" w:rsidP="00247CB1">
      <w:pPr>
        <w:pStyle w:val="ListParagraph"/>
        <w:numPr>
          <w:ilvl w:val="0"/>
          <w:numId w:val="9"/>
        </w:numPr>
        <w:spacing w:after="160" w:line="259" w:lineRule="auto"/>
      </w:pPr>
      <w:r>
        <w:t>St. Mary’s University School of Law, Doctor of Jurisprudence (J.D.), May 2003</w:t>
      </w:r>
    </w:p>
    <w:p w14:paraId="32D735F9" w14:textId="77777777" w:rsidR="00247CB1" w:rsidRDefault="00247CB1" w:rsidP="00247CB1">
      <w:pPr>
        <w:pStyle w:val="ListParagraph"/>
        <w:numPr>
          <w:ilvl w:val="0"/>
          <w:numId w:val="10"/>
        </w:numPr>
        <w:spacing w:after="160" w:line="259" w:lineRule="auto"/>
      </w:pPr>
      <w:r>
        <w:t>Staff Writer, St. Mary’s Law Journal</w:t>
      </w:r>
    </w:p>
    <w:p w14:paraId="053E6468" w14:textId="77777777" w:rsidR="00247CB1" w:rsidRDefault="00247CB1" w:rsidP="00247CB1">
      <w:pPr>
        <w:pStyle w:val="ListParagraph"/>
        <w:numPr>
          <w:ilvl w:val="0"/>
          <w:numId w:val="10"/>
        </w:numPr>
        <w:spacing w:after="160" w:line="259" w:lineRule="auto"/>
      </w:pPr>
      <w:r>
        <w:t>Dean’s List</w:t>
      </w:r>
    </w:p>
    <w:p w14:paraId="459EA02E" w14:textId="77777777" w:rsidR="00247CB1" w:rsidRDefault="00247CB1" w:rsidP="00247CB1">
      <w:pPr>
        <w:pStyle w:val="ListParagraph"/>
        <w:numPr>
          <w:ilvl w:val="0"/>
          <w:numId w:val="10"/>
        </w:numPr>
        <w:spacing w:after="160" w:line="259" w:lineRule="auto"/>
      </w:pPr>
      <w:r>
        <w:t>2002 Ladas Memorial Award for Writing Excellence</w:t>
      </w:r>
    </w:p>
    <w:p w14:paraId="7173D99A" w14:textId="23641045" w:rsidR="00247CB1" w:rsidRDefault="00247CB1" w:rsidP="00247CB1">
      <w:pPr>
        <w:pStyle w:val="ListParagraph"/>
        <w:numPr>
          <w:ilvl w:val="0"/>
          <w:numId w:val="9"/>
        </w:numPr>
        <w:spacing w:after="160" w:line="259" w:lineRule="auto"/>
      </w:pPr>
      <w:r>
        <w:t>University of Texas at Dallas, Bachelor of Science, Molecular Cell Biology, 2000</w:t>
      </w:r>
    </w:p>
    <w:p w14:paraId="139F2C13" w14:textId="60B9D9AA" w:rsidR="00247CB1" w:rsidRDefault="00247CB1" w:rsidP="00247CB1">
      <w:pPr>
        <w:pStyle w:val="Heading3"/>
      </w:pPr>
      <w:r>
        <w:t>Presentations</w:t>
      </w:r>
      <w:r w:rsidR="00E1327D">
        <w:t xml:space="preserve"> &amp; Publications</w:t>
      </w:r>
    </w:p>
    <w:p w14:paraId="36E9C299" w14:textId="3CBC98E5" w:rsidR="00E1327D" w:rsidRDefault="00E66572" w:rsidP="00247CB1">
      <w:pPr>
        <w:pStyle w:val="ListParagraph"/>
        <w:numPr>
          <w:ilvl w:val="0"/>
          <w:numId w:val="11"/>
        </w:numPr>
        <w:spacing w:after="160" w:line="259" w:lineRule="auto"/>
      </w:pPr>
      <w:r>
        <w:rPr>
          <w:i/>
        </w:rPr>
        <w:t xml:space="preserve">Postpartum Psychosis: A Legitimate Defense for Negating Criminal Responsibility?  </w:t>
      </w:r>
      <w:r>
        <w:t>4 Scholar 339</w:t>
      </w:r>
    </w:p>
    <w:p w14:paraId="702DB0D0" w14:textId="2A062F8E" w:rsidR="00E1327D" w:rsidRPr="00E1327D" w:rsidRDefault="00212FCB" w:rsidP="00247CB1">
      <w:pPr>
        <w:pStyle w:val="ListParagraph"/>
        <w:numPr>
          <w:ilvl w:val="0"/>
          <w:numId w:val="11"/>
        </w:numPr>
        <w:spacing w:after="160" w:line="259" w:lineRule="auto"/>
      </w:pPr>
      <w:r>
        <w:rPr>
          <w:i/>
        </w:rPr>
        <w:t>After WTO Accession: China’s Dilemma with the Trafficking of Fakes</w:t>
      </w:r>
      <w:r>
        <w:t>, 93 Trademark Rep. 1153</w:t>
      </w:r>
    </w:p>
    <w:p w14:paraId="50D0E063" w14:textId="588F0A30" w:rsidR="00247CB1" w:rsidRDefault="00247CB1" w:rsidP="00247CB1">
      <w:pPr>
        <w:pStyle w:val="ListParagraph"/>
        <w:numPr>
          <w:ilvl w:val="0"/>
          <w:numId w:val="11"/>
        </w:numPr>
        <w:spacing w:after="160" w:line="259" w:lineRule="auto"/>
      </w:pPr>
      <w:r w:rsidRPr="00364067">
        <w:rPr>
          <w:i/>
        </w:rPr>
        <w:t>Post-Judgment Motions</w:t>
      </w:r>
      <w:r>
        <w:t>, Texas Assistant Attorney General Conference 2017</w:t>
      </w:r>
    </w:p>
    <w:p w14:paraId="046FE16F" w14:textId="77777777" w:rsidR="00247CB1" w:rsidRDefault="00247CB1" w:rsidP="00247CB1">
      <w:pPr>
        <w:pStyle w:val="Heading3"/>
      </w:pPr>
      <w:r>
        <w:t>Memberships</w:t>
      </w:r>
    </w:p>
    <w:p w14:paraId="532815CC" w14:textId="77777777" w:rsidR="00247CB1" w:rsidRDefault="00247CB1" w:rsidP="00247CB1">
      <w:pPr>
        <w:pStyle w:val="ListParagraph"/>
        <w:numPr>
          <w:ilvl w:val="0"/>
          <w:numId w:val="9"/>
        </w:numPr>
        <w:spacing w:after="160" w:line="259" w:lineRule="auto"/>
      </w:pPr>
      <w:r>
        <w:t>State Bar of Texas</w:t>
      </w:r>
    </w:p>
    <w:p w14:paraId="43D90EF9" w14:textId="77777777" w:rsidR="00247CB1" w:rsidRDefault="00247CB1" w:rsidP="00247CB1">
      <w:pPr>
        <w:pStyle w:val="ListParagraph"/>
        <w:numPr>
          <w:ilvl w:val="0"/>
          <w:numId w:val="9"/>
        </w:numPr>
        <w:spacing w:after="160" w:line="259" w:lineRule="auto"/>
      </w:pPr>
      <w:r>
        <w:t>Family Law Section, State Bar of Texas</w:t>
      </w:r>
    </w:p>
    <w:p w14:paraId="79203474" w14:textId="77777777" w:rsidR="00247CB1" w:rsidRDefault="00247CB1" w:rsidP="00247CB1">
      <w:pPr>
        <w:pStyle w:val="ListParagraph"/>
        <w:numPr>
          <w:ilvl w:val="0"/>
          <w:numId w:val="9"/>
        </w:numPr>
        <w:spacing w:after="160" w:line="259" w:lineRule="auto"/>
      </w:pPr>
      <w:r>
        <w:t>Asian Pacific Interest Section, State Bar of Texas</w:t>
      </w:r>
    </w:p>
    <w:p w14:paraId="638949B6" w14:textId="77777777" w:rsidR="00247CB1" w:rsidRDefault="00247CB1" w:rsidP="00247CB1">
      <w:pPr>
        <w:pStyle w:val="ListParagraph"/>
        <w:numPr>
          <w:ilvl w:val="0"/>
          <w:numId w:val="9"/>
        </w:numPr>
        <w:spacing w:after="160" w:line="259" w:lineRule="auto"/>
      </w:pPr>
      <w:r>
        <w:t>College of the State Bar of Texas</w:t>
      </w:r>
    </w:p>
    <w:p w14:paraId="24DDC9D3" w14:textId="77777777" w:rsidR="00247CB1" w:rsidRDefault="00247CB1" w:rsidP="00247CB1">
      <w:pPr>
        <w:pStyle w:val="ListParagraph"/>
        <w:numPr>
          <w:ilvl w:val="0"/>
          <w:numId w:val="9"/>
        </w:numPr>
        <w:spacing w:after="160" w:line="259" w:lineRule="auto"/>
      </w:pPr>
      <w:r>
        <w:t>Dallas Bar Association</w:t>
      </w:r>
    </w:p>
    <w:p w14:paraId="6B945D0C" w14:textId="77777777" w:rsidR="00247CB1" w:rsidRDefault="00247CB1" w:rsidP="00247CB1">
      <w:pPr>
        <w:pStyle w:val="ListParagraph"/>
        <w:numPr>
          <w:ilvl w:val="0"/>
          <w:numId w:val="9"/>
        </w:numPr>
        <w:spacing w:after="160" w:line="259" w:lineRule="auto"/>
      </w:pPr>
      <w:r>
        <w:t xml:space="preserve">Family Law Section, Dallas Bar Association </w:t>
      </w:r>
    </w:p>
    <w:p w14:paraId="35C27472" w14:textId="77777777" w:rsidR="00247CB1" w:rsidRDefault="00247CB1" w:rsidP="00247CB1">
      <w:pPr>
        <w:pStyle w:val="ListParagraph"/>
        <w:numPr>
          <w:ilvl w:val="0"/>
          <w:numId w:val="9"/>
        </w:numPr>
        <w:spacing w:after="160" w:line="259" w:lineRule="auto"/>
      </w:pPr>
      <w:r>
        <w:t>Dallas Asian American Bar Association, Dallas Bar Association</w:t>
      </w:r>
    </w:p>
    <w:p w14:paraId="7FFA0038" w14:textId="77777777" w:rsidR="00247CB1" w:rsidRDefault="00247CB1" w:rsidP="00247CB1">
      <w:pPr>
        <w:pStyle w:val="ListParagraph"/>
        <w:numPr>
          <w:ilvl w:val="0"/>
          <w:numId w:val="9"/>
        </w:numPr>
        <w:spacing w:after="160" w:line="259" w:lineRule="auto"/>
      </w:pPr>
      <w:r>
        <w:t>Dallas Women Lawyers Association, Dallas Bar Association</w:t>
      </w:r>
    </w:p>
    <w:p w14:paraId="34E75723" w14:textId="05BED6FA" w:rsidR="00247CB1" w:rsidRDefault="00247CB1" w:rsidP="00247CB1">
      <w:pPr>
        <w:pStyle w:val="ListParagraph"/>
        <w:numPr>
          <w:ilvl w:val="0"/>
          <w:numId w:val="9"/>
        </w:numPr>
        <w:spacing w:after="160" w:line="259" w:lineRule="auto"/>
      </w:pPr>
      <w:r>
        <w:t>American Immigration Lawyers Association</w:t>
      </w:r>
    </w:p>
    <w:p w14:paraId="0549E41B" w14:textId="3E539355" w:rsidR="00364067" w:rsidRDefault="00364067" w:rsidP="00247CB1">
      <w:pPr>
        <w:pStyle w:val="ListParagraph"/>
        <w:numPr>
          <w:ilvl w:val="0"/>
          <w:numId w:val="9"/>
        </w:numPr>
        <w:spacing w:after="160" w:line="259" w:lineRule="auto"/>
      </w:pPr>
      <w:r>
        <w:t>Collin County Women Lawyers Association</w:t>
      </w:r>
    </w:p>
    <w:p w14:paraId="46477E0A" w14:textId="77777777" w:rsidR="00247CB1" w:rsidRDefault="00247CB1" w:rsidP="00247CB1">
      <w:pPr>
        <w:pStyle w:val="Heading3"/>
      </w:pPr>
      <w:r>
        <w:t>Community Service</w:t>
      </w:r>
    </w:p>
    <w:p w14:paraId="69F747BC" w14:textId="0C6E7D05" w:rsidR="00364067" w:rsidRDefault="00364067" w:rsidP="00364067">
      <w:pPr>
        <w:pStyle w:val="ListParagraph"/>
        <w:numPr>
          <w:ilvl w:val="0"/>
          <w:numId w:val="11"/>
        </w:numPr>
        <w:spacing w:after="160" w:line="259" w:lineRule="auto"/>
      </w:pPr>
      <w:r>
        <w:t>Rotary Club of Allen</w:t>
      </w:r>
    </w:p>
    <w:p w14:paraId="24B38029" w14:textId="37B51CF3" w:rsidR="00364067" w:rsidRDefault="00364067" w:rsidP="00364067">
      <w:pPr>
        <w:pStyle w:val="ListParagraph"/>
        <w:numPr>
          <w:ilvl w:val="0"/>
          <w:numId w:val="11"/>
        </w:numPr>
        <w:spacing w:after="160" w:line="259" w:lineRule="auto"/>
      </w:pPr>
      <w:r>
        <w:t>Leadership Program – Allen/Fairview Chamber of Commerce</w:t>
      </w:r>
    </w:p>
    <w:bookmarkEnd w:id="0"/>
    <w:p w14:paraId="4A5C573A" w14:textId="17F14A5F" w:rsidR="00364067" w:rsidRPr="001E710C" w:rsidRDefault="00364067" w:rsidP="00E1327D">
      <w:pPr>
        <w:pStyle w:val="ListParagraph"/>
        <w:numPr>
          <w:ilvl w:val="0"/>
          <w:numId w:val="11"/>
        </w:numPr>
        <w:spacing w:after="160" w:line="259" w:lineRule="auto"/>
        <w:sectPr w:rsidR="00364067" w:rsidRPr="001E710C" w:rsidSect="00247CB1">
          <w:type w:val="continuous"/>
          <w:pgSz w:w="12240" w:h="15840" w:code="1"/>
          <w:pgMar w:top="2520" w:right="720" w:bottom="720" w:left="720" w:header="0" w:footer="0" w:gutter="0"/>
          <w:cols w:num="2" w:space="720"/>
          <w:titlePg/>
          <w:docGrid w:linePitch="360"/>
        </w:sectPr>
      </w:pPr>
      <w:r>
        <w:t>Art &amp; Music Guild of McKinne</w:t>
      </w:r>
      <w:r w:rsidR="00212FCB">
        <w:t>y</w:t>
      </w:r>
    </w:p>
    <w:p w14:paraId="478CCE31" w14:textId="570476C0" w:rsidR="00A40C81" w:rsidRPr="00E1327D" w:rsidRDefault="00A40C81" w:rsidP="00827C7E">
      <w:pPr>
        <w:spacing w:after="0"/>
        <w:rPr>
          <w:rFonts w:ascii="Neutra Text Alt" w:hAnsi="Neutra Text Alt" w:cs="Times New Roman"/>
          <w:b/>
          <w:color w:val="BC451B" w:themeColor="accent1"/>
          <w:sz w:val="20"/>
        </w:rPr>
      </w:pPr>
    </w:p>
    <w:sectPr w:rsidR="00A40C81" w:rsidRPr="00E1327D" w:rsidSect="00A40C81">
      <w:type w:val="continuous"/>
      <w:pgSz w:w="12240" w:h="15840" w:code="1"/>
      <w:pgMar w:top="720" w:right="720" w:bottom="720" w:left="720" w:header="0" w:footer="0" w:gutter="0"/>
      <w:cols w:num="2" w:space="1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07EFF" w14:textId="77777777" w:rsidR="00583F37" w:rsidRDefault="00583F37" w:rsidP="00DF1DD0">
      <w:pPr>
        <w:spacing w:after="0" w:line="240" w:lineRule="auto"/>
      </w:pPr>
      <w:r>
        <w:separator/>
      </w:r>
    </w:p>
  </w:endnote>
  <w:endnote w:type="continuationSeparator" w:id="0">
    <w:p w14:paraId="03BE08CB" w14:textId="77777777" w:rsidR="00583F37" w:rsidRDefault="00583F37" w:rsidP="00DF1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tra Text Alt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09" w:csb1="00000000"/>
  </w:font>
  <w:font w:name="TKFZE E+ Neutra Text">
    <w:altName w:val="Neutra T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2EFE2" w14:textId="77777777" w:rsidR="00AE7B85" w:rsidRDefault="00AE7B85">
    <w:pPr>
      <w:pStyle w:val="Footer"/>
    </w:pPr>
    <w:r>
      <w:rPr>
        <w:noProof/>
      </w:rPr>
      <w:drawing>
        <wp:inline distT="0" distB="0" distL="0" distR="0" wp14:anchorId="542A1C0C" wp14:editId="6E82C875">
          <wp:extent cx="6858000" cy="376555"/>
          <wp:effectExtent l="0" t="0" r="0" b="444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376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398CE5" w14:textId="77777777" w:rsidR="00AE7B85" w:rsidRDefault="00AE7B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C5242" w14:textId="77777777" w:rsidR="00827C7E" w:rsidRDefault="00827C7E">
    <w:pPr>
      <w:pStyle w:val="Footer"/>
    </w:pPr>
    <w:r>
      <w:rPr>
        <w:noProof/>
      </w:rPr>
      <w:drawing>
        <wp:inline distT="0" distB="0" distL="0" distR="0" wp14:anchorId="2A511103" wp14:editId="03067822">
          <wp:extent cx="6858000" cy="376555"/>
          <wp:effectExtent l="0" t="0" r="0" b="444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376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3C7694" w14:textId="77777777" w:rsidR="00827C7E" w:rsidRDefault="00827C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7DAC3" w14:textId="77777777" w:rsidR="00583F37" w:rsidRDefault="00583F37" w:rsidP="00DF1DD0">
      <w:pPr>
        <w:spacing w:after="0" w:line="240" w:lineRule="auto"/>
      </w:pPr>
      <w:r>
        <w:separator/>
      </w:r>
    </w:p>
  </w:footnote>
  <w:footnote w:type="continuationSeparator" w:id="0">
    <w:p w14:paraId="44875CD2" w14:textId="77777777" w:rsidR="00583F37" w:rsidRDefault="00583F37" w:rsidP="00DF1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7D14"/>
    <w:multiLevelType w:val="hybridMultilevel"/>
    <w:tmpl w:val="8856EE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2A21D1"/>
    <w:multiLevelType w:val="hybridMultilevel"/>
    <w:tmpl w:val="632860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8F7058"/>
    <w:multiLevelType w:val="hybridMultilevel"/>
    <w:tmpl w:val="0F768B64"/>
    <w:lvl w:ilvl="0" w:tplc="EC7CF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F392F"/>
    <w:multiLevelType w:val="hybridMultilevel"/>
    <w:tmpl w:val="E8C0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76A77"/>
    <w:multiLevelType w:val="hybridMultilevel"/>
    <w:tmpl w:val="6FBA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84D53"/>
    <w:multiLevelType w:val="hybridMultilevel"/>
    <w:tmpl w:val="4FC24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80CCF"/>
    <w:multiLevelType w:val="hybridMultilevel"/>
    <w:tmpl w:val="49C8D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64B5D"/>
    <w:multiLevelType w:val="hybridMultilevel"/>
    <w:tmpl w:val="E5BA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81BFB"/>
    <w:multiLevelType w:val="hybridMultilevel"/>
    <w:tmpl w:val="8B06D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01E5D"/>
    <w:multiLevelType w:val="multilevel"/>
    <w:tmpl w:val="FDE8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1D3FAA"/>
    <w:multiLevelType w:val="hybridMultilevel"/>
    <w:tmpl w:val="F350D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AFA"/>
    <w:rsid w:val="0002682D"/>
    <w:rsid w:val="000346D2"/>
    <w:rsid w:val="000F435B"/>
    <w:rsid w:val="00124C08"/>
    <w:rsid w:val="00183A2F"/>
    <w:rsid w:val="001E710C"/>
    <w:rsid w:val="001F62BB"/>
    <w:rsid w:val="00212FCB"/>
    <w:rsid w:val="00247CB1"/>
    <w:rsid w:val="002868E9"/>
    <w:rsid w:val="002A1B7E"/>
    <w:rsid w:val="002A3BC1"/>
    <w:rsid w:val="002E53B6"/>
    <w:rsid w:val="00312446"/>
    <w:rsid w:val="00324C6F"/>
    <w:rsid w:val="00364067"/>
    <w:rsid w:val="003C3852"/>
    <w:rsid w:val="003F3F45"/>
    <w:rsid w:val="004621A0"/>
    <w:rsid w:val="00481B53"/>
    <w:rsid w:val="004A6BAF"/>
    <w:rsid w:val="00561E64"/>
    <w:rsid w:val="00573CF2"/>
    <w:rsid w:val="00583F37"/>
    <w:rsid w:val="005F0BEA"/>
    <w:rsid w:val="005F0C3B"/>
    <w:rsid w:val="005F3B58"/>
    <w:rsid w:val="006139AA"/>
    <w:rsid w:val="007A1B56"/>
    <w:rsid w:val="007F1DB8"/>
    <w:rsid w:val="00827C7E"/>
    <w:rsid w:val="008D672B"/>
    <w:rsid w:val="00917869"/>
    <w:rsid w:val="00917ED2"/>
    <w:rsid w:val="0095349F"/>
    <w:rsid w:val="00966308"/>
    <w:rsid w:val="00995C5E"/>
    <w:rsid w:val="00A244E0"/>
    <w:rsid w:val="00A3558C"/>
    <w:rsid w:val="00A40C81"/>
    <w:rsid w:val="00AE7B85"/>
    <w:rsid w:val="00B079E2"/>
    <w:rsid w:val="00C60A28"/>
    <w:rsid w:val="00C83A44"/>
    <w:rsid w:val="00C915EE"/>
    <w:rsid w:val="00D7424F"/>
    <w:rsid w:val="00D90E2F"/>
    <w:rsid w:val="00DF1DD0"/>
    <w:rsid w:val="00E0441E"/>
    <w:rsid w:val="00E1327D"/>
    <w:rsid w:val="00E4574F"/>
    <w:rsid w:val="00E47AFA"/>
    <w:rsid w:val="00E66572"/>
    <w:rsid w:val="00EC1B09"/>
    <w:rsid w:val="00F106E3"/>
    <w:rsid w:val="00F267F8"/>
    <w:rsid w:val="00F6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2B00F"/>
  <w15:docId w15:val="{3149285B-27B1-4550-BC40-EF882F1A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7C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C331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A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C451B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68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C451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3852"/>
    <w:pPr>
      <w:pBdr>
        <w:bottom w:val="single" w:sz="8" w:space="4" w:color="BC451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81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3852"/>
    <w:rPr>
      <w:rFonts w:asciiTheme="majorHAnsi" w:eastAsiaTheme="majorEastAsia" w:hAnsiTheme="majorHAnsi" w:cstheme="majorBidi"/>
      <w:color w:val="18181A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47AFA"/>
    <w:rPr>
      <w:rFonts w:asciiTheme="majorHAnsi" w:eastAsiaTheme="majorEastAsia" w:hAnsiTheme="majorHAnsi" w:cstheme="majorBidi"/>
      <w:b/>
      <w:bCs/>
      <w:color w:val="BC451B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47AFA"/>
    <w:rPr>
      <w:color w:val="E98052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868E9"/>
    <w:rPr>
      <w:rFonts w:asciiTheme="majorHAnsi" w:eastAsiaTheme="majorEastAsia" w:hAnsiTheme="majorHAnsi" w:cstheme="majorBidi"/>
      <w:b/>
      <w:bCs/>
      <w:color w:val="BC451B" w:themeColor="accent1"/>
    </w:rPr>
  </w:style>
  <w:style w:type="paragraph" w:styleId="NoSpacing">
    <w:name w:val="No Spacing"/>
    <w:uiPriority w:val="1"/>
    <w:qFormat/>
    <w:rsid w:val="002868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8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4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41E"/>
  </w:style>
  <w:style w:type="paragraph" w:styleId="Footer">
    <w:name w:val="footer"/>
    <w:basedOn w:val="Normal"/>
    <w:link w:val="FooterChar"/>
    <w:uiPriority w:val="99"/>
    <w:unhideWhenUsed/>
    <w:rsid w:val="00E04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41E"/>
  </w:style>
  <w:style w:type="paragraph" w:styleId="ListParagraph">
    <w:name w:val="List Paragraph"/>
    <w:basedOn w:val="Normal"/>
    <w:uiPriority w:val="34"/>
    <w:qFormat/>
    <w:rsid w:val="00F267F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7CB1"/>
    <w:rPr>
      <w:rFonts w:asciiTheme="majorHAnsi" w:eastAsiaTheme="majorEastAsia" w:hAnsiTheme="majorHAnsi" w:cstheme="majorBidi"/>
      <w:color w:val="8C3314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Slate">
  <a:themeElements>
    <a:clrScheme name="Slate">
      <a:dk1>
        <a:sysClr val="windowText" lastClr="000000"/>
      </a:dk1>
      <a:lt1>
        <a:sysClr val="window" lastClr="FFFFFF"/>
      </a:lt1>
      <a:dk2>
        <a:srgbClr val="212123"/>
      </a:dk2>
      <a:lt2>
        <a:srgbClr val="DADADA"/>
      </a:lt2>
      <a:accent1>
        <a:srgbClr val="BC451B"/>
      </a:accent1>
      <a:accent2>
        <a:srgbClr val="D3BA68"/>
      </a:accent2>
      <a:accent3>
        <a:srgbClr val="BB8640"/>
      </a:accent3>
      <a:accent4>
        <a:srgbClr val="AD9277"/>
      </a:accent4>
      <a:accent5>
        <a:srgbClr val="A55A43"/>
      </a:accent5>
      <a:accent6>
        <a:srgbClr val="AD9D7B"/>
      </a:accent6>
      <a:hlink>
        <a:srgbClr val="E98052"/>
      </a:hlink>
      <a:folHlink>
        <a:srgbClr val="F4B69B"/>
      </a:folHlink>
    </a:clrScheme>
    <a:fontScheme name="Slate">
      <a:majorFont>
        <a:latin typeface="Calisto MT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sto MT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lat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hardEdge"/>
          </a:sp3d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lumMod val="80000"/>
              </a:schemeClr>
              <a:schemeClr val="phClr">
                <a:tint val="98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ate" id="{C3F70B94-7CE9-428E-ADC1-3269CC2C3385}" vid="{3F2DE9A5-64E6-437C-A389-CC4477E817E8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May O'Neil</dc:creator>
  <cp:lastModifiedBy>Michelle O'Neil</cp:lastModifiedBy>
  <cp:revision>2</cp:revision>
  <cp:lastPrinted>2019-05-13T21:01:00Z</cp:lastPrinted>
  <dcterms:created xsi:type="dcterms:W3CDTF">2019-05-13T21:01:00Z</dcterms:created>
  <dcterms:modified xsi:type="dcterms:W3CDTF">2019-05-13T21:01:00Z</dcterms:modified>
</cp:coreProperties>
</file>